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2017年中医学院研究生复试面试工作安排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中医学院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 w:bidi="ar"/>
        </w:rPr>
        <w:t>各学科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综合面试项目及分值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</w:p>
    <w:tbl>
      <w:tblPr>
        <w:tblStyle w:val="3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3"/>
        <w:gridCol w:w="5091"/>
        <w:gridCol w:w="191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学科专业</w:t>
            </w: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综合面试项目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分值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93"/>
              </w:tabs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中医学院各专业</w:t>
            </w: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1、专业知识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2、逻辑思维能力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3、应变能力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4、语言表达能力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5、其他素质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exac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总分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100</w:t>
            </w: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各学科专业综合面试时间、地点及联系人</w:t>
      </w:r>
    </w:p>
    <w:p>
      <w:pPr>
        <w:numPr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3"/>
        <w:tblW w:w="94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5"/>
        <w:gridCol w:w="3060"/>
        <w:gridCol w:w="2695"/>
        <w:gridCol w:w="22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学科专业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综合面试地点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时间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联系人及联系电话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中医诊断学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经十路校区教学楼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房间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2017年4月9日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14时00分---14时40分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李毓秋  15662756982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中医临床基础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经十路校区教学楼五楼513室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2017年4月9日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9：00—11：00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温雅 15169182839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刘芳 13789800951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中药学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长清校区图书馆三楼B301房间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2017年4月10日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9时00分---11时00分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张艳  13793162029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方剂学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省中医东院区教学楼513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2017年4月9日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14时30分---16时30分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刘西建  13789805796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中医基础理论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老校区教学楼513房间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2017年4月11日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18时30分---21时30分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王玉芳 18678800198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中西医结合基础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长清校区实验楼B401房间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2017年4月11日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9时00分---11时30分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张亚楠  15275114620</w:t>
            </w: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590DB"/>
    <w:multiLevelType w:val="singleLevel"/>
    <w:tmpl w:val="58E590DB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E7B8A7"/>
    <w:multiLevelType w:val="singleLevel"/>
    <w:tmpl w:val="58E7B8A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54B23"/>
    <w:rsid w:val="0A245119"/>
    <w:rsid w:val="2240331E"/>
    <w:rsid w:val="2A5D63E3"/>
    <w:rsid w:val="2BFF0F9F"/>
    <w:rsid w:val="48A45CFE"/>
    <w:rsid w:val="49EF0710"/>
    <w:rsid w:val="4AE11835"/>
    <w:rsid w:val="50A714C8"/>
    <w:rsid w:val="5E037C82"/>
    <w:rsid w:val="66EF0D8F"/>
    <w:rsid w:val="769D7D8C"/>
    <w:rsid w:val="7E9A05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2017-04-06T06:19:00Z</cp:lastPrinted>
  <dcterms:modified xsi:type="dcterms:W3CDTF">2017-04-07T16:03:34Z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